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33" w:rsidRPr="00F812D9" w:rsidRDefault="00F812D9" w:rsidP="00F812D9">
      <w:pPr>
        <w:jc w:val="center"/>
        <w:rPr>
          <w:rFonts w:ascii="Tahoma" w:hAnsi="Tahoma" w:cs="Tahoma"/>
          <w:b/>
        </w:rPr>
      </w:pPr>
      <w:r w:rsidRPr="00F812D9">
        <w:rPr>
          <w:rFonts w:ascii="Tahoma" w:hAnsi="Tahoma" w:cs="Tahoma"/>
          <w:b/>
        </w:rPr>
        <w:t>Procedure for AGM by CPE</w:t>
      </w:r>
      <w:r w:rsidR="00C51E06">
        <w:rPr>
          <w:rFonts w:ascii="Tahoma" w:hAnsi="Tahoma" w:cs="Tahoma"/>
          <w:b/>
        </w:rPr>
        <w:t>/CMI &amp; B</w:t>
      </w:r>
      <w:r w:rsidRPr="00F812D9">
        <w:rPr>
          <w:rFonts w:ascii="Tahoma" w:hAnsi="Tahoma" w:cs="Tahoma"/>
          <w:b/>
        </w:rPr>
        <w:t xml:space="preserve"> Study Circles and Chapters</w:t>
      </w:r>
      <w:r>
        <w:rPr>
          <w:rFonts w:ascii="Tahoma" w:hAnsi="Tahoma" w:cs="Tahoma"/>
          <w:b/>
        </w:rPr>
        <w:t xml:space="preserve"> </w:t>
      </w:r>
      <w:r w:rsidRPr="00F812D9">
        <w:rPr>
          <w:rFonts w:ascii="Tahoma" w:hAnsi="Tahoma" w:cs="Tahoma"/>
          <w:b/>
        </w:rPr>
        <w:t>through Video Conferencing (VC) or Other Audio Video Solutions (OAVS)</w:t>
      </w:r>
      <w:r w:rsidR="00F15CA7">
        <w:rPr>
          <w:rFonts w:ascii="Tahoma" w:hAnsi="Tahoma" w:cs="Tahoma"/>
          <w:b/>
        </w:rPr>
        <w:t xml:space="preserve"> – Issued </w:t>
      </w:r>
      <w:r w:rsidR="00AE1F4A">
        <w:rPr>
          <w:rFonts w:ascii="Tahoma" w:hAnsi="Tahoma" w:cs="Tahoma"/>
          <w:b/>
        </w:rPr>
        <w:t xml:space="preserve">for </w:t>
      </w:r>
      <w:r w:rsidR="00F15CA7">
        <w:rPr>
          <w:rFonts w:ascii="Tahoma" w:hAnsi="Tahoma" w:cs="Tahoma"/>
          <w:b/>
        </w:rPr>
        <w:t xml:space="preserve">Council year </w:t>
      </w:r>
      <w:r w:rsidR="00BF7D68">
        <w:rPr>
          <w:rFonts w:ascii="Tahoma" w:hAnsi="Tahoma" w:cs="Tahoma"/>
          <w:b/>
        </w:rPr>
        <w:t>2021-22</w:t>
      </w:r>
    </w:p>
    <w:p w:rsidR="00471633" w:rsidRDefault="00471633" w:rsidP="00E17F61">
      <w:pPr>
        <w:jc w:val="both"/>
        <w:rPr>
          <w:rFonts w:ascii="Tahoma" w:hAnsi="Tahoma" w:cs="Tahoma"/>
        </w:rPr>
      </w:pPr>
    </w:p>
    <w:p w:rsidR="00B24849" w:rsidRDefault="003A6AA7" w:rsidP="00DA32C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E15245">
        <w:rPr>
          <w:rFonts w:ascii="Tahoma" w:hAnsi="Tahoma" w:cs="Tahoma"/>
        </w:rPr>
        <w:t xml:space="preserve">he </w:t>
      </w:r>
      <w:r>
        <w:rPr>
          <w:rFonts w:ascii="Tahoma" w:hAnsi="Tahoma" w:cs="Tahoma"/>
        </w:rPr>
        <w:t xml:space="preserve">CPE </w:t>
      </w:r>
      <w:r w:rsidR="00400C04">
        <w:rPr>
          <w:rFonts w:ascii="Tahoma" w:hAnsi="Tahoma" w:cs="Tahoma"/>
        </w:rPr>
        <w:t xml:space="preserve">Committee </w:t>
      </w:r>
      <w:r>
        <w:rPr>
          <w:rFonts w:ascii="Tahoma" w:hAnsi="Tahoma" w:cs="Tahoma"/>
        </w:rPr>
        <w:t xml:space="preserve">has allowed </w:t>
      </w:r>
      <w:r w:rsidR="008D1F1F" w:rsidRPr="00DA32CB">
        <w:rPr>
          <w:rFonts w:ascii="Tahoma" w:hAnsi="Tahoma" w:cs="Tahoma"/>
        </w:rPr>
        <w:t xml:space="preserve">holding of Annual General meeting </w:t>
      </w:r>
      <w:r w:rsidR="00AE1F4A">
        <w:rPr>
          <w:rFonts w:ascii="Tahoma" w:hAnsi="Tahoma" w:cs="Tahoma"/>
        </w:rPr>
        <w:t xml:space="preserve">in physical mode or </w:t>
      </w:r>
      <w:r w:rsidR="008D1F1F" w:rsidRPr="00DA32CB">
        <w:rPr>
          <w:rFonts w:ascii="Tahoma" w:hAnsi="Tahoma" w:cs="Tahoma"/>
        </w:rPr>
        <w:t xml:space="preserve">through Video Conferencing </w:t>
      </w:r>
      <w:r w:rsidR="00B24849" w:rsidRPr="00DA32CB">
        <w:rPr>
          <w:rFonts w:ascii="Tahoma" w:hAnsi="Tahoma" w:cs="Tahoma"/>
        </w:rPr>
        <w:t>(VC)</w:t>
      </w:r>
      <w:r w:rsidR="00AC7E95">
        <w:rPr>
          <w:rFonts w:ascii="Tahoma" w:hAnsi="Tahoma" w:cs="Tahoma"/>
        </w:rPr>
        <w:t xml:space="preserve"> </w:t>
      </w:r>
      <w:r w:rsidR="008D1F1F" w:rsidRPr="00DA32CB">
        <w:rPr>
          <w:rFonts w:ascii="Tahoma" w:hAnsi="Tahoma" w:cs="Tahoma"/>
        </w:rPr>
        <w:t>or Other Audio Video Solutions</w:t>
      </w:r>
      <w:r w:rsidR="00B24849" w:rsidRPr="00DA32CB">
        <w:rPr>
          <w:rFonts w:ascii="Tahoma" w:hAnsi="Tahoma" w:cs="Tahoma"/>
        </w:rPr>
        <w:t xml:space="preserve"> (OAVS)</w:t>
      </w:r>
      <w:r w:rsidR="008D1F1F" w:rsidRPr="00DA32CB">
        <w:rPr>
          <w:rFonts w:ascii="Tahoma" w:hAnsi="Tahoma" w:cs="Tahoma"/>
        </w:rPr>
        <w:t xml:space="preserve"> by CPE</w:t>
      </w:r>
      <w:r w:rsidR="00E15245">
        <w:rPr>
          <w:rFonts w:ascii="Tahoma" w:hAnsi="Tahoma" w:cs="Tahoma"/>
        </w:rPr>
        <w:t>/CMI &amp; B</w:t>
      </w:r>
      <w:r w:rsidR="008D1F1F" w:rsidRPr="00DA32CB">
        <w:rPr>
          <w:rFonts w:ascii="Tahoma" w:hAnsi="Tahoma" w:cs="Tahoma"/>
        </w:rPr>
        <w:t xml:space="preserve"> Study Circles &amp; Chapters </w:t>
      </w:r>
      <w:r w:rsidR="005A0C17">
        <w:rPr>
          <w:rFonts w:ascii="Tahoma" w:hAnsi="Tahoma" w:cs="Tahoma"/>
        </w:rPr>
        <w:t xml:space="preserve">for fiscal year </w:t>
      </w:r>
      <w:r w:rsidR="00400C04">
        <w:rPr>
          <w:rFonts w:ascii="Tahoma" w:hAnsi="Tahoma" w:cs="Tahoma"/>
        </w:rPr>
        <w:t>2021-22</w:t>
      </w:r>
      <w:r w:rsidR="00B24849" w:rsidRPr="00DA32CB">
        <w:rPr>
          <w:rFonts w:ascii="Tahoma" w:hAnsi="Tahoma" w:cs="Tahoma"/>
        </w:rPr>
        <w:t>. If physical gathering is allowed by authorities</w:t>
      </w:r>
      <w:r w:rsidR="00466AB5">
        <w:rPr>
          <w:rFonts w:ascii="Tahoma" w:hAnsi="Tahoma" w:cs="Tahoma"/>
        </w:rPr>
        <w:t xml:space="preserve"> in their respective geographical areas</w:t>
      </w:r>
      <w:r w:rsidR="00812436">
        <w:rPr>
          <w:rFonts w:ascii="Tahoma" w:hAnsi="Tahoma" w:cs="Tahoma"/>
        </w:rPr>
        <w:t>, the</w:t>
      </w:r>
      <w:r w:rsidR="00CE2CF9">
        <w:rPr>
          <w:rFonts w:ascii="Tahoma" w:hAnsi="Tahoma" w:cs="Tahoma"/>
        </w:rPr>
        <w:t xml:space="preserve"> same may</w:t>
      </w:r>
      <w:r w:rsidR="00B24849" w:rsidRPr="00DA32CB">
        <w:rPr>
          <w:rFonts w:ascii="Tahoma" w:hAnsi="Tahoma" w:cs="Tahoma"/>
        </w:rPr>
        <w:t xml:space="preserve"> be conducted as per already issued guidelines</w:t>
      </w:r>
      <w:r w:rsidR="008D1F1F" w:rsidRPr="00DA32CB">
        <w:rPr>
          <w:rFonts w:ascii="Tahoma" w:hAnsi="Tahoma" w:cs="Tahoma"/>
        </w:rPr>
        <w:t>.</w:t>
      </w:r>
      <w:r w:rsidR="006D1D7B" w:rsidRPr="00DA32CB">
        <w:rPr>
          <w:rFonts w:ascii="Tahoma" w:hAnsi="Tahoma" w:cs="Tahoma"/>
        </w:rPr>
        <w:t xml:space="preserve"> </w:t>
      </w:r>
    </w:p>
    <w:p w:rsidR="00471633" w:rsidRPr="00DA32CB" w:rsidRDefault="003A6AA7" w:rsidP="00DA32C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Last Date for finalization and submission of audited annual </w:t>
      </w:r>
      <w:r w:rsidR="00471633">
        <w:rPr>
          <w:rFonts w:ascii="Tahoma" w:hAnsi="Tahoma" w:cs="Tahoma"/>
        </w:rPr>
        <w:t>accounts</w:t>
      </w:r>
      <w:r w:rsidR="00466AB5">
        <w:rPr>
          <w:rFonts w:ascii="Tahoma" w:hAnsi="Tahoma" w:cs="Tahoma"/>
        </w:rPr>
        <w:t xml:space="preserve"> for the financial year </w:t>
      </w:r>
      <w:r w:rsidR="00400C04">
        <w:rPr>
          <w:rFonts w:ascii="Tahoma" w:hAnsi="Tahoma" w:cs="Tahoma"/>
        </w:rPr>
        <w:t>2020-21</w:t>
      </w:r>
      <w:r w:rsidR="00471633">
        <w:rPr>
          <w:rFonts w:ascii="Tahoma" w:hAnsi="Tahoma" w:cs="Tahoma"/>
        </w:rPr>
        <w:t xml:space="preserve"> to RC/</w:t>
      </w:r>
      <w:r w:rsidR="00DA32CB">
        <w:rPr>
          <w:rFonts w:ascii="Tahoma" w:hAnsi="Tahoma" w:cs="Tahoma"/>
        </w:rPr>
        <w:t>Branches</w:t>
      </w:r>
      <w:r w:rsidR="00CE2CF9">
        <w:rPr>
          <w:rFonts w:ascii="Tahoma" w:hAnsi="Tahoma" w:cs="Tahoma"/>
        </w:rPr>
        <w:t xml:space="preserve">/CPE portal </w:t>
      </w:r>
      <w:r>
        <w:rPr>
          <w:rFonts w:ascii="Tahoma" w:hAnsi="Tahoma" w:cs="Tahoma"/>
        </w:rPr>
        <w:t xml:space="preserve">is </w:t>
      </w:r>
      <w:r w:rsidR="001176F9">
        <w:rPr>
          <w:rFonts w:ascii="Tahoma" w:hAnsi="Tahoma" w:cs="Tahoma"/>
        </w:rPr>
        <w:t>15</w:t>
      </w:r>
      <w:r w:rsidR="001176F9" w:rsidRPr="00571B95">
        <w:rPr>
          <w:rFonts w:ascii="Tahoma" w:hAnsi="Tahoma" w:cs="Tahoma"/>
          <w:vertAlign w:val="superscript"/>
        </w:rPr>
        <w:t>th</w:t>
      </w:r>
      <w:r w:rsidR="001176F9">
        <w:rPr>
          <w:rFonts w:ascii="Tahoma" w:hAnsi="Tahoma" w:cs="Tahoma"/>
        </w:rPr>
        <w:t xml:space="preserve"> </w:t>
      </w:r>
      <w:r w:rsidR="00400C04">
        <w:rPr>
          <w:rFonts w:ascii="Tahoma" w:hAnsi="Tahoma" w:cs="Tahoma"/>
        </w:rPr>
        <w:t>May, 2021 as per CPE guidelines.</w:t>
      </w:r>
    </w:p>
    <w:p w:rsidR="005405D7" w:rsidRPr="00E17F61" w:rsidRDefault="006D1D7B" w:rsidP="00E17F61">
      <w:p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In Annual General Meeting</w:t>
      </w:r>
      <w:r w:rsidR="00B24849">
        <w:rPr>
          <w:rFonts w:ascii="Tahoma" w:hAnsi="Tahoma" w:cs="Tahoma"/>
        </w:rPr>
        <w:t xml:space="preserve"> convened through VC or </w:t>
      </w:r>
      <w:r w:rsidR="00812436">
        <w:rPr>
          <w:rFonts w:ascii="Tahoma" w:hAnsi="Tahoma" w:cs="Tahoma"/>
        </w:rPr>
        <w:t>OAVS</w:t>
      </w:r>
      <w:r w:rsidR="003A6AA7">
        <w:rPr>
          <w:rFonts w:ascii="Tahoma" w:hAnsi="Tahoma" w:cs="Tahoma"/>
        </w:rPr>
        <w:t xml:space="preserve"> or in physical mode</w:t>
      </w:r>
      <w:r w:rsidRPr="00E17F61">
        <w:rPr>
          <w:rFonts w:ascii="Tahoma" w:hAnsi="Tahoma" w:cs="Tahoma"/>
        </w:rPr>
        <w:t>, following business may be transacted:</w:t>
      </w:r>
    </w:p>
    <w:p w:rsidR="006D1D7B" w:rsidRPr="00E17F61" w:rsidRDefault="006D1D7B" w:rsidP="00E17F61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 xml:space="preserve">Convening of elections for appointment of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 &amp; Deputy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="00AA4CBC">
        <w:rPr>
          <w:rFonts w:ascii="Tahoma" w:hAnsi="Tahoma" w:cs="Tahoma"/>
        </w:rPr>
        <w:t xml:space="preserve"> </w:t>
      </w:r>
      <w:r w:rsidR="001176F9">
        <w:rPr>
          <w:rFonts w:ascii="Tahoma" w:hAnsi="Tahoma" w:cs="Tahoma"/>
        </w:rPr>
        <w:t>for financial year 2021-22</w:t>
      </w:r>
    </w:p>
    <w:p w:rsidR="006D1D7B" w:rsidRPr="00E17F61" w:rsidRDefault="006D1D7B" w:rsidP="00E17F61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If elections</w:t>
      </w:r>
      <w:r w:rsidR="00CE2CF9">
        <w:rPr>
          <w:rFonts w:ascii="Tahoma" w:hAnsi="Tahoma" w:cs="Tahoma"/>
        </w:rPr>
        <w:t xml:space="preserve"> (process of receiving nominations)</w:t>
      </w:r>
      <w:r w:rsidR="00812436">
        <w:rPr>
          <w:rFonts w:ascii="Tahoma" w:hAnsi="Tahoma" w:cs="Tahoma"/>
        </w:rPr>
        <w:t xml:space="preserve"> are already</w:t>
      </w:r>
      <w:r w:rsidRPr="00E17F61">
        <w:rPr>
          <w:rFonts w:ascii="Tahoma" w:hAnsi="Tahoma" w:cs="Tahoma"/>
        </w:rPr>
        <w:t xml:space="preserve"> convened for appointment of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 &amp; Deputy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="005B6F3F">
        <w:rPr>
          <w:rFonts w:ascii="Tahoma" w:hAnsi="Tahoma" w:cs="Tahoma"/>
        </w:rPr>
        <w:t xml:space="preserve"> </w:t>
      </w:r>
      <w:r w:rsidR="00812436">
        <w:rPr>
          <w:rFonts w:ascii="Tahoma" w:hAnsi="Tahoma" w:cs="Tahoma"/>
        </w:rPr>
        <w:t xml:space="preserve">due to the fact that </w:t>
      </w:r>
      <w:r w:rsidR="005B6F3F">
        <w:rPr>
          <w:rFonts w:ascii="Tahoma" w:hAnsi="Tahoma" w:cs="Tahoma"/>
        </w:rPr>
        <w:t xml:space="preserve">single nominations for both posts </w:t>
      </w:r>
      <w:r w:rsidR="00812436">
        <w:rPr>
          <w:rFonts w:ascii="Tahoma" w:hAnsi="Tahoma" w:cs="Tahoma"/>
        </w:rPr>
        <w:t xml:space="preserve">were received, </w:t>
      </w:r>
      <w:r w:rsidR="005B6F3F">
        <w:rPr>
          <w:rFonts w:ascii="Tahoma" w:hAnsi="Tahoma" w:cs="Tahoma"/>
        </w:rPr>
        <w:t>then</w:t>
      </w:r>
      <w:r w:rsidRPr="00E17F61">
        <w:rPr>
          <w:rFonts w:ascii="Tahoma" w:hAnsi="Tahoma" w:cs="Tahoma"/>
        </w:rPr>
        <w:t xml:space="preserve"> noting of the same</w:t>
      </w:r>
      <w:r w:rsidR="00812436">
        <w:rPr>
          <w:rFonts w:ascii="Tahoma" w:hAnsi="Tahoma" w:cs="Tahoma"/>
        </w:rPr>
        <w:t xml:space="preserve"> in AGM</w:t>
      </w:r>
      <w:r w:rsidRPr="00E17F61">
        <w:rPr>
          <w:rFonts w:ascii="Tahoma" w:hAnsi="Tahoma" w:cs="Tahoma"/>
        </w:rPr>
        <w:t>.</w:t>
      </w:r>
    </w:p>
    <w:p w:rsidR="006D1D7B" w:rsidRPr="00E17F61" w:rsidRDefault="006D1D7B" w:rsidP="00E17F61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 xml:space="preserve">Noting of </w:t>
      </w:r>
      <w:r w:rsidR="00812436">
        <w:rPr>
          <w:rFonts w:ascii="Tahoma" w:hAnsi="Tahoma" w:cs="Tahoma"/>
        </w:rPr>
        <w:t xml:space="preserve">Audited </w:t>
      </w:r>
      <w:r w:rsidRPr="00E17F61">
        <w:rPr>
          <w:rFonts w:ascii="Tahoma" w:hAnsi="Tahoma" w:cs="Tahoma"/>
        </w:rPr>
        <w:t>Annual Accounts</w:t>
      </w:r>
      <w:r w:rsidR="00466AB5">
        <w:rPr>
          <w:rFonts w:ascii="Tahoma" w:hAnsi="Tahoma" w:cs="Tahoma"/>
        </w:rPr>
        <w:t xml:space="preserve"> for the financial year </w:t>
      </w:r>
      <w:r w:rsidR="001176F9">
        <w:rPr>
          <w:rFonts w:ascii="Tahoma" w:hAnsi="Tahoma" w:cs="Tahoma"/>
        </w:rPr>
        <w:t>2020-21</w:t>
      </w:r>
    </w:p>
    <w:p w:rsidR="006D1D7B" w:rsidRPr="00E17F61" w:rsidRDefault="006D1D7B" w:rsidP="00E17F61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Appointment of Auditor</w:t>
      </w:r>
    </w:p>
    <w:p w:rsidR="006D1D7B" w:rsidRPr="00E17F61" w:rsidRDefault="006D1D7B" w:rsidP="00E17F61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Any other business of urgent impor</w:t>
      </w:r>
      <w:bookmarkStart w:id="0" w:name="_GoBack"/>
      <w:bookmarkEnd w:id="0"/>
      <w:r w:rsidRPr="00E17F61">
        <w:rPr>
          <w:rFonts w:ascii="Tahoma" w:hAnsi="Tahoma" w:cs="Tahoma"/>
        </w:rPr>
        <w:t>tance</w:t>
      </w:r>
    </w:p>
    <w:p w:rsidR="008D1F1F" w:rsidRPr="00E17F61" w:rsidRDefault="00AE1437" w:rsidP="00E17F6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8D1F1F" w:rsidRPr="00E17F61">
        <w:rPr>
          <w:rFonts w:ascii="Tahoma" w:hAnsi="Tahoma" w:cs="Tahoma"/>
        </w:rPr>
        <w:t>odalities</w:t>
      </w:r>
      <w:r>
        <w:rPr>
          <w:rFonts w:ascii="Tahoma" w:hAnsi="Tahoma" w:cs="Tahoma"/>
        </w:rPr>
        <w:t xml:space="preserve"> for Holding AGM:</w:t>
      </w:r>
    </w:p>
    <w:p w:rsidR="00EB770C" w:rsidRDefault="00EB770C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The Returning Officer</w:t>
      </w:r>
      <w:r>
        <w:rPr>
          <w:rFonts w:ascii="Tahoma" w:hAnsi="Tahoma" w:cs="Tahoma"/>
        </w:rPr>
        <w:t>/Polling officer</w:t>
      </w:r>
      <w:r w:rsidRPr="00E17F61">
        <w:rPr>
          <w:rFonts w:ascii="Tahoma" w:hAnsi="Tahoma" w:cs="Tahoma"/>
        </w:rPr>
        <w:t xml:space="preserve"> shall be appointed as per the CPE Guidelines</w:t>
      </w:r>
      <w:r w:rsidR="00812436">
        <w:rPr>
          <w:rFonts w:ascii="Tahoma" w:hAnsi="Tahoma" w:cs="Tahoma"/>
        </w:rPr>
        <w:t>.</w:t>
      </w:r>
    </w:p>
    <w:p w:rsidR="008D1F1F" w:rsidRPr="00E17F61" w:rsidRDefault="008D1F1F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 xml:space="preserve">Notice shall be served through </w:t>
      </w:r>
      <w:r w:rsidR="00DA32CB">
        <w:rPr>
          <w:rFonts w:ascii="Tahoma" w:hAnsi="Tahoma" w:cs="Tahoma"/>
        </w:rPr>
        <w:t>preferably</w:t>
      </w:r>
      <w:r w:rsidR="00B24849">
        <w:rPr>
          <w:rFonts w:ascii="Tahoma" w:hAnsi="Tahoma" w:cs="Tahoma"/>
        </w:rPr>
        <w:t xml:space="preserve"> </w:t>
      </w:r>
      <w:r w:rsidRPr="00E17F61">
        <w:rPr>
          <w:rFonts w:ascii="Tahoma" w:hAnsi="Tahoma" w:cs="Tahoma"/>
        </w:rPr>
        <w:t>email</w:t>
      </w:r>
      <w:r w:rsidR="00B24849">
        <w:rPr>
          <w:rFonts w:ascii="Tahoma" w:hAnsi="Tahoma" w:cs="Tahoma"/>
        </w:rPr>
        <w:t xml:space="preserve"> or </w:t>
      </w:r>
      <w:proofErr w:type="spellStart"/>
      <w:r w:rsidR="005B6F3F">
        <w:rPr>
          <w:rFonts w:ascii="Tahoma" w:hAnsi="Tahoma" w:cs="Tahoma"/>
        </w:rPr>
        <w:t>whatsapp</w:t>
      </w:r>
      <w:proofErr w:type="spellEnd"/>
      <w:r w:rsidRPr="00E17F61">
        <w:rPr>
          <w:rFonts w:ascii="Tahoma" w:hAnsi="Tahoma" w:cs="Tahoma"/>
        </w:rPr>
        <w:t xml:space="preserve"> </w:t>
      </w:r>
      <w:r w:rsidRPr="003B78D7">
        <w:rPr>
          <w:rFonts w:ascii="Tahoma" w:hAnsi="Tahoma" w:cs="Tahoma"/>
        </w:rPr>
        <w:t xml:space="preserve">at least </w:t>
      </w:r>
      <w:r w:rsidR="00916D39" w:rsidRPr="003B78D7">
        <w:rPr>
          <w:rFonts w:ascii="Tahoma" w:hAnsi="Tahoma" w:cs="Tahoma"/>
        </w:rPr>
        <w:t>14</w:t>
      </w:r>
      <w:r w:rsidRPr="003B78D7">
        <w:rPr>
          <w:rFonts w:ascii="Tahoma" w:hAnsi="Tahoma" w:cs="Tahoma"/>
        </w:rPr>
        <w:t xml:space="preserve"> days before</w:t>
      </w:r>
      <w:r w:rsidRPr="00E17F61">
        <w:rPr>
          <w:rFonts w:ascii="Tahoma" w:hAnsi="Tahoma" w:cs="Tahoma"/>
        </w:rPr>
        <w:t xml:space="preserve"> the date of Annual General meeting.</w:t>
      </w:r>
    </w:p>
    <w:p w:rsidR="006D1D7B" w:rsidRPr="00E17F61" w:rsidRDefault="006D1D7B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Notice shall be served to all members of CPE</w:t>
      </w:r>
      <w:r w:rsidR="00AE1437">
        <w:rPr>
          <w:rFonts w:ascii="Tahoma" w:hAnsi="Tahoma" w:cs="Tahoma"/>
        </w:rPr>
        <w:t>/CMI &amp; B</w:t>
      </w:r>
      <w:r w:rsidRPr="00E17F61">
        <w:rPr>
          <w:rFonts w:ascii="Tahoma" w:hAnsi="Tahoma" w:cs="Tahoma"/>
        </w:rPr>
        <w:t xml:space="preserve"> Study Circle/Chapter</w:t>
      </w:r>
      <w:r w:rsidR="00AE1437">
        <w:rPr>
          <w:rFonts w:ascii="Tahoma" w:hAnsi="Tahoma" w:cs="Tahoma"/>
        </w:rPr>
        <w:t xml:space="preserve"> as the case may be</w:t>
      </w:r>
      <w:r w:rsidR="00466AB5">
        <w:rPr>
          <w:rFonts w:ascii="Tahoma" w:hAnsi="Tahoma" w:cs="Tahoma"/>
        </w:rPr>
        <w:t>,</w:t>
      </w:r>
      <w:r w:rsidR="00AE1437">
        <w:rPr>
          <w:rFonts w:ascii="Tahoma" w:hAnsi="Tahoma" w:cs="Tahoma"/>
        </w:rPr>
        <w:t xml:space="preserve"> including</w:t>
      </w:r>
      <w:r w:rsidRPr="00E17F61">
        <w:rPr>
          <w:rFonts w:ascii="Tahoma" w:hAnsi="Tahoma" w:cs="Tahoma"/>
        </w:rPr>
        <w:t xml:space="preserve"> present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, Deputy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 and the present Auditor.</w:t>
      </w:r>
    </w:p>
    <w:p w:rsidR="008D1F1F" w:rsidRPr="00E17F61" w:rsidRDefault="008D1F1F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Notice must mention the below points:</w:t>
      </w:r>
    </w:p>
    <w:p w:rsidR="008D1F1F" w:rsidRPr="00E17F61" w:rsidRDefault="008D1F1F" w:rsidP="00E17F61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Statement that Annual General Meetings is being held through Video Conferencing or through other Audio Video Solutions</w:t>
      </w:r>
    </w:p>
    <w:p w:rsidR="008D1F1F" w:rsidRPr="00E17F61" w:rsidRDefault="008D1F1F" w:rsidP="00E17F61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Date</w:t>
      </w:r>
      <w:r w:rsidR="003A6AA7">
        <w:rPr>
          <w:rFonts w:ascii="Tahoma" w:hAnsi="Tahoma" w:cs="Tahoma"/>
        </w:rPr>
        <w:t xml:space="preserve">, place/online meeting </w:t>
      </w:r>
      <w:proofErr w:type="spellStart"/>
      <w:r w:rsidR="003A6AA7">
        <w:rPr>
          <w:rFonts w:ascii="Tahoma" w:hAnsi="Tahoma" w:cs="Tahoma"/>
        </w:rPr>
        <w:t>weblink</w:t>
      </w:r>
      <w:proofErr w:type="spellEnd"/>
      <w:r w:rsidRPr="00E17F61">
        <w:rPr>
          <w:rFonts w:ascii="Tahoma" w:hAnsi="Tahoma" w:cs="Tahoma"/>
        </w:rPr>
        <w:t xml:space="preserve"> and Time of Annual General Meeting</w:t>
      </w:r>
    </w:p>
    <w:p w:rsidR="008D1F1F" w:rsidRPr="00E17F61" w:rsidRDefault="008D1F1F" w:rsidP="00E17F61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>Mandatory registration/</w:t>
      </w:r>
      <w:proofErr w:type="spellStart"/>
      <w:r w:rsidRPr="00E17F61">
        <w:rPr>
          <w:rFonts w:ascii="Tahoma" w:hAnsi="Tahoma" w:cs="Tahoma"/>
        </w:rPr>
        <w:t>updation</w:t>
      </w:r>
      <w:proofErr w:type="spellEnd"/>
      <w:r w:rsidRPr="00E17F61">
        <w:rPr>
          <w:rFonts w:ascii="Tahoma" w:hAnsi="Tahoma" w:cs="Tahoma"/>
        </w:rPr>
        <w:t xml:space="preserve"> of Email addresses of members to the concerned CPE Study Circle/Chapters</w:t>
      </w:r>
      <w:r w:rsidR="00B24849">
        <w:rPr>
          <w:rFonts w:ascii="Tahoma" w:hAnsi="Tahoma" w:cs="Tahoma"/>
        </w:rPr>
        <w:t>.</w:t>
      </w:r>
    </w:p>
    <w:p w:rsidR="008D1F1F" w:rsidRPr="00E17F61" w:rsidRDefault="00B24849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Audited </w:t>
      </w:r>
      <w:r w:rsidR="006D1D7B" w:rsidRPr="00E17F61">
        <w:rPr>
          <w:rFonts w:ascii="Tahoma" w:hAnsi="Tahoma" w:cs="Tahoma"/>
        </w:rPr>
        <w:t xml:space="preserve">Annual Accounts of the CPE Study Circles &amp; Chapters for the financial year </w:t>
      </w:r>
      <w:r w:rsidR="006D1D7B" w:rsidRPr="003B78D7">
        <w:rPr>
          <w:rFonts w:ascii="Tahoma" w:hAnsi="Tahoma" w:cs="Tahoma"/>
        </w:rPr>
        <w:t xml:space="preserve">may be circulated </w:t>
      </w:r>
      <w:r w:rsidR="006D1D7B" w:rsidRPr="00E17F61">
        <w:rPr>
          <w:rFonts w:ascii="Tahoma" w:hAnsi="Tahoma" w:cs="Tahoma"/>
        </w:rPr>
        <w:t>along with the notice.</w:t>
      </w:r>
    </w:p>
    <w:p w:rsidR="006D1D7B" w:rsidRPr="00E17F61" w:rsidRDefault="00251B1C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 xml:space="preserve">Nomination form for candidature for the post of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 &amp; Deputy </w:t>
      </w:r>
      <w:proofErr w:type="spellStart"/>
      <w:r w:rsidRPr="00E17F61">
        <w:rPr>
          <w:rFonts w:ascii="Tahoma" w:hAnsi="Tahoma" w:cs="Tahoma"/>
        </w:rPr>
        <w:t>Convenor</w:t>
      </w:r>
      <w:proofErr w:type="spellEnd"/>
      <w:r w:rsidRPr="00E17F61">
        <w:rPr>
          <w:rFonts w:ascii="Tahoma" w:hAnsi="Tahoma" w:cs="Tahoma"/>
        </w:rPr>
        <w:t xml:space="preserve"> should </w:t>
      </w:r>
      <w:r w:rsidR="00EB770C">
        <w:rPr>
          <w:rFonts w:ascii="Tahoma" w:hAnsi="Tahoma" w:cs="Tahoma"/>
        </w:rPr>
        <w:t xml:space="preserve">also </w:t>
      </w:r>
      <w:r w:rsidRPr="00E17F61">
        <w:rPr>
          <w:rFonts w:ascii="Tahoma" w:hAnsi="Tahoma" w:cs="Tahoma"/>
        </w:rPr>
        <w:t xml:space="preserve">be </w:t>
      </w:r>
      <w:r w:rsidR="00EB770C">
        <w:rPr>
          <w:rFonts w:ascii="Tahoma" w:hAnsi="Tahoma" w:cs="Tahoma"/>
        </w:rPr>
        <w:t xml:space="preserve">sent along with </w:t>
      </w:r>
      <w:r w:rsidRPr="00E17F61">
        <w:rPr>
          <w:rFonts w:ascii="Tahoma" w:hAnsi="Tahoma" w:cs="Tahoma"/>
        </w:rPr>
        <w:t>notice to the members.</w:t>
      </w:r>
    </w:p>
    <w:p w:rsidR="00251B1C" w:rsidRPr="00F10B84" w:rsidRDefault="00251B1C" w:rsidP="00E17F61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ahoma" w:eastAsia="Times New Roman" w:hAnsi="Tahoma" w:cs="Tahoma"/>
          <w:color w:val="201F1E"/>
        </w:rPr>
      </w:pPr>
      <w:r w:rsidRPr="00E17F61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The duly filled in nomination form </w:t>
      </w:r>
      <w:r w:rsidR="00EB770C">
        <w:rPr>
          <w:rFonts w:ascii="Tahoma" w:eastAsia="Times New Roman" w:hAnsi="Tahoma" w:cs="Tahoma"/>
          <w:color w:val="000000"/>
          <w:bdr w:val="none" w:sz="0" w:space="0" w:color="auto" w:frame="1"/>
        </w:rPr>
        <w:t>with fee</w:t>
      </w:r>
      <w:r w:rsidR="00DA32CB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as per eligibility criteria</w:t>
      </w:r>
      <w:r w:rsidR="00EB770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/request for withdrawal of nomination as the case may be within </w:t>
      </w:r>
      <w:r w:rsidR="00F10B84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the dates as </w:t>
      </w:r>
      <w:r w:rsidR="00EB770C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specified </w:t>
      </w:r>
      <w:r w:rsidR="00F10B84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in CPE guidelines </w:t>
      </w:r>
      <w:r w:rsidR="00EB770C">
        <w:rPr>
          <w:rFonts w:ascii="Tahoma" w:eastAsia="Times New Roman" w:hAnsi="Tahoma" w:cs="Tahoma"/>
          <w:color w:val="000000"/>
          <w:bdr w:val="none" w:sz="0" w:space="0" w:color="auto" w:frame="1"/>
        </w:rPr>
        <w:t>will be</w:t>
      </w:r>
      <w:r w:rsidRPr="00E17F61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submitted to the Returning</w:t>
      </w:r>
      <w:r w:rsidR="00812436">
        <w:rPr>
          <w:rFonts w:ascii="Tahoma" w:eastAsia="Times New Roman" w:hAnsi="Tahoma" w:cs="Tahoma"/>
          <w:color w:val="000000"/>
          <w:bdr w:val="none" w:sz="0" w:space="0" w:color="auto" w:frame="1"/>
        </w:rPr>
        <w:t>/Polling</w:t>
      </w:r>
      <w:r w:rsidRPr="00E17F61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Officer</w:t>
      </w:r>
      <w:r w:rsidR="00AE1437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(through registered email/</w:t>
      </w:r>
      <w:proofErr w:type="spellStart"/>
      <w:r w:rsidR="00AE1437">
        <w:rPr>
          <w:rFonts w:ascii="Tahoma" w:eastAsia="Times New Roman" w:hAnsi="Tahoma" w:cs="Tahoma"/>
          <w:color w:val="000000"/>
          <w:bdr w:val="none" w:sz="0" w:space="0" w:color="auto" w:frame="1"/>
        </w:rPr>
        <w:t>whatsapp</w:t>
      </w:r>
      <w:proofErr w:type="spellEnd"/>
      <w:r w:rsidR="00AE1437">
        <w:rPr>
          <w:rFonts w:ascii="Tahoma" w:eastAsia="Times New Roman" w:hAnsi="Tahoma" w:cs="Tahoma"/>
          <w:color w:val="000000"/>
          <w:bdr w:val="none" w:sz="0" w:space="0" w:color="auto" w:frame="1"/>
        </w:rPr>
        <w:t xml:space="preserve"> number)</w:t>
      </w:r>
      <w:r w:rsidRPr="00E17F61">
        <w:rPr>
          <w:rFonts w:ascii="Tahoma" w:eastAsia="Times New Roman" w:hAnsi="Tahoma" w:cs="Tahoma"/>
          <w:color w:val="000000"/>
          <w:bdr w:val="none" w:sz="0" w:space="0" w:color="auto" w:frame="1"/>
        </w:rPr>
        <w:t>, in accordance with the schedule given below:</w:t>
      </w:r>
      <w:r w:rsidR="00DA32CB">
        <w:rPr>
          <w:rFonts w:ascii="Tahoma" w:eastAsia="Times New Roman" w:hAnsi="Tahoma" w:cs="Tahoma"/>
          <w:color w:val="000000"/>
          <w:bdr w:val="none" w:sz="0" w:space="0" w:color="auto" w:frame="1"/>
        </w:rPr>
        <w:t>.</w:t>
      </w:r>
    </w:p>
    <w:tbl>
      <w:tblPr>
        <w:tblW w:w="6438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962"/>
        <w:gridCol w:w="3007"/>
      </w:tblGrid>
      <w:tr w:rsidR="00F10B84" w:rsidRPr="00251B1C" w:rsidTr="00080D50"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1.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AE1437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</w:rPr>
              <w:t xml:space="preserve">Date of availability of </w:t>
            </w:r>
            <w:r w:rsidR="00F10B84" w:rsidRPr="00E17F61">
              <w:rPr>
                <w:rFonts w:ascii="Tahoma" w:eastAsia="Times New Roman" w:hAnsi="Tahoma" w:cs="Tahoma"/>
                <w:bdr w:val="none" w:sz="0" w:space="0" w:color="auto" w:frame="1"/>
              </w:rPr>
              <w:t>nomination</w:t>
            </w:r>
            <w:r w:rsidR="00F10B84" w:rsidRPr="00251B1C">
              <w:rPr>
                <w:rFonts w:ascii="Tahoma" w:eastAsia="Times New Roman" w:hAnsi="Tahoma" w:cs="Tahoma"/>
                <w:bdr w:val="none" w:sz="0" w:space="0" w:color="auto" w:frame="1"/>
              </w:rPr>
              <w:t> form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From the date of serving notice to the members</w:t>
            </w:r>
          </w:p>
        </w:tc>
      </w:tr>
      <w:tr w:rsidR="00F10B84" w:rsidRPr="00251B1C" w:rsidTr="00080D50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Last date for receipt of filled in 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nomination</w:t>
            </w: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 form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</w:rPr>
              <w:t xml:space="preserve">At least 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 xml:space="preserve">7 days </w:t>
            </w:r>
            <w:r>
              <w:rPr>
                <w:rFonts w:ascii="Tahoma" w:eastAsia="Times New Roman" w:hAnsi="Tahoma" w:cs="Tahoma"/>
                <w:bdr w:val="none" w:sz="0" w:space="0" w:color="auto" w:frame="1"/>
              </w:rPr>
              <w:t>prior to the AGM</w:t>
            </w:r>
          </w:p>
        </w:tc>
      </w:tr>
      <w:tr w:rsidR="00F10B84" w:rsidRPr="00251B1C" w:rsidTr="00080D50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3.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Last date for withdrawal of 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nomination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466AB5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</w:rPr>
              <w:t xml:space="preserve">Within </w:t>
            </w:r>
            <w:r w:rsidR="00F10B84" w:rsidRPr="00E17F61">
              <w:rPr>
                <w:rFonts w:ascii="Tahoma" w:eastAsia="Times New Roman" w:hAnsi="Tahoma" w:cs="Tahoma"/>
                <w:bdr w:val="none" w:sz="0" w:space="0" w:color="auto" w:frame="1"/>
              </w:rPr>
              <w:t>2 days from the last date of submission of nominations</w:t>
            </w:r>
          </w:p>
        </w:tc>
      </w:tr>
      <w:tr w:rsidR="00F10B84" w:rsidRPr="00251B1C" w:rsidTr="00080D50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4</w:t>
            </w: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Sending</w:t>
            </w: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 xml:space="preserve"> of final list of 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>nomination</w:t>
            </w:r>
            <w:r w:rsidRPr="00251B1C">
              <w:rPr>
                <w:rFonts w:ascii="Tahoma" w:eastAsia="Times New Roman" w:hAnsi="Tahoma" w:cs="Tahoma"/>
                <w:bdr w:val="none" w:sz="0" w:space="0" w:color="auto" w:frame="1"/>
              </w:rPr>
              <w:t>s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 xml:space="preserve"> to the members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84" w:rsidRPr="00251B1C" w:rsidRDefault="00F10B84" w:rsidP="00080D50">
            <w:pPr>
              <w:spacing w:after="120" w:line="36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</w:rPr>
              <w:t>At least 3</w:t>
            </w:r>
            <w:r w:rsidRPr="00E17F61">
              <w:rPr>
                <w:rFonts w:ascii="Tahoma" w:eastAsia="Times New Roman" w:hAnsi="Tahoma" w:cs="Tahoma"/>
                <w:bdr w:val="none" w:sz="0" w:space="0" w:color="auto" w:frame="1"/>
              </w:rPr>
              <w:t xml:space="preserve"> days </w:t>
            </w:r>
            <w:r>
              <w:rPr>
                <w:rFonts w:ascii="Tahoma" w:eastAsia="Times New Roman" w:hAnsi="Tahoma" w:cs="Tahoma"/>
                <w:bdr w:val="none" w:sz="0" w:space="0" w:color="auto" w:frame="1"/>
              </w:rPr>
              <w:t>prior to the AGM</w:t>
            </w:r>
          </w:p>
        </w:tc>
      </w:tr>
    </w:tbl>
    <w:p w:rsidR="00DA32CB" w:rsidRPr="00DA32CB" w:rsidRDefault="00DA32CB" w:rsidP="00DA32CB">
      <w:pPr>
        <w:pStyle w:val="ListParagraph"/>
        <w:rPr>
          <w:rFonts w:ascii="Tahoma" w:eastAsia="Times New Roman" w:hAnsi="Tahoma" w:cs="Tahoma"/>
          <w:color w:val="201F1E"/>
        </w:rPr>
      </w:pPr>
    </w:p>
    <w:p w:rsidR="00DA32CB" w:rsidRPr="00E17F61" w:rsidRDefault="00DA32CB" w:rsidP="00E17F61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ahoma" w:eastAsia="Times New Roman" w:hAnsi="Tahoma" w:cs="Tahoma"/>
          <w:color w:val="201F1E"/>
        </w:rPr>
      </w:pPr>
      <w:r>
        <w:rPr>
          <w:rFonts w:ascii="Tahoma" w:eastAsia="Times New Roman" w:hAnsi="Tahoma" w:cs="Tahoma"/>
          <w:color w:val="201F1E"/>
        </w:rPr>
        <w:t xml:space="preserve">After verifying the nomination as per CPE guidelines </w:t>
      </w:r>
      <w:r w:rsidR="00466AB5">
        <w:rPr>
          <w:rFonts w:ascii="Tahoma" w:eastAsia="Times New Roman" w:hAnsi="Tahoma" w:cs="Tahoma"/>
          <w:color w:val="201F1E"/>
        </w:rPr>
        <w:t>R</w:t>
      </w:r>
      <w:r>
        <w:rPr>
          <w:rFonts w:ascii="Tahoma" w:eastAsia="Times New Roman" w:hAnsi="Tahoma" w:cs="Tahoma"/>
          <w:color w:val="201F1E"/>
        </w:rPr>
        <w:t>etur</w:t>
      </w:r>
      <w:r w:rsidR="00812436">
        <w:rPr>
          <w:rFonts w:ascii="Tahoma" w:eastAsia="Times New Roman" w:hAnsi="Tahoma" w:cs="Tahoma"/>
          <w:color w:val="201F1E"/>
        </w:rPr>
        <w:t>n</w:t>
      </w:r>
      <w:r>
        <w:rPr>
          <w:rFonts w:ascii="Tahoma" w:eastAsia="Times New Roman" w:hAnsi="Tahoma" w:cs="Tahoma"/>
          <w:color w:val="201F1E"/>
        </w:rPr>
        <w:t>ing</w:t>
      </w:r>
      <w:r w:rsidR="00812436">
        <w:rPr>
          <w:rFonts w:ascii="Tahoma" w:eastAsia="Times New Roman" w:hAnsi="Tahoma" w:cs="Tahoma"/>
          <w:color w:val="201F1E"/>
        </w:rPr>
        <w:t>/Polling</w:t>
      </w:r>
      <w:r>
        <w:rPr>
          <w:rFonts w:ascii="Tahoma" w:eastAsia="Times New Roman" w:hAnsi="Tahoma" w:cs="Tahoma"/>
          <w:color w:val="201F1E"/>
        </w:rPr>
        <w:t xml:space="preserve"> officer will circulate the names to members as per schedule. </w:t>
      </w:r>
    </w:p>
    <w:p w:rsidR="00EB770C" w:rsidRDefault="00EB770C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Where only one nomination for each of the post is </w:t>
      </w:r>
      <w:r w:rsidR="00812436">
        <w:rPr>
          <w:rFonts w:ascii="Tahoma" w:hAnsi="Tahoma" w:cs="Tahoma"/>
        </w:rPr>
        <w:t xml:space="preserve">received </w:t>
      </w:r>
      <w:r>
        <w:rPr>
          <w:rFonts w:ascii="Tahoma" w:hAnsi="Tahoma" w:cs="Tahoma"/>
        </w:rPr>
        <w:t>finally after last date of withdrawal</w:t>
      </w:r>
      <w:r w:rsidR="00812436">
        <w:rPr>
          <w:rFonts w:ascii="Tahoma" w:hAnsi="Tahoma" w:cs="Tahoma"/>
        </w:rPr>
        <w:t>, the</w:t>
      </w:r>
      <w:r>
        <w:rPr>
          <w:rFonts w:ascii="Tahoma" w:hAnsi="Tahoma" w:cs="Tahoma"/>
        </w:rPr>
        <w:t xml:space="preserve"> same shall </w:t>
      </w:r>
      <w:r w:rsidR="00812436">
        <w:rPr>
          <w:rFonts w:ascii="Tahoma" w:hAnsi="Tahoma" w:cs="Tahoma"/>
        </w:rPr>
        <w:t xml:space="preserve">be </w:t>
      </w:r>
      <w:r>
        <w:rPr>
          <w:rFonts w:ascii="Tahoma" w:hAnsi="Tahoma" w:cs="Tahoma"/>
        </w:rPr>
        <w:t>considered elected and will be noted in AGM.</w:t>
      </w:r>
    </w:p>
    <w:p w:rsidR="00E17F61" w:rsidRPr="00E17F61" w:rsidRDefault="00E17F61" w:rsidP="00E17F6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E17F61">
        <w:rPr>
          <w:rFonts w:ascii="Tahoma" w:hAnsi="Tahoma" w:cs="Tahoma"/>
        </w:rPr>
        <w:t xml:space="preserve">Where more than one nomination is received for any of the post, elections shall be convened during Annual General </w:t>
      </w:r>
      <w:r w:rsidR="00466AB5">
        <w:rPr>
          <w:rFonts w:ascii="Tahoma" w:hAnsi="Tahoma" w:cs="Tahoma"/>
        </w:rPr>
        <w:t>M</w:t>
      </w:r>
      <w:r w:rsidRPr="00E17F61">
        <w:rPr>
          <w:rFonts w:ascii="Tahoma" w:hAnsi="Tahoma" w:cs="Tahoma"/>
        </w:rPr>
        <w:t>eeting held through Video Conferencing or other Audio Video Solutions</w:t>
      </w:r>
      <w:r w:rsidR="005B6F3F">
        <w:rPr>
          <w:rFonts w:ascii="Tahoma" w:hAnsi="Tahoma" w:cs="Tahoma"/>
        </w:rPr>
        <w:t xml:space="preserve"> by raising of hands or any other way</w:t>
      </w:r>
      <w:r w:rsidR="00EB770C">
        <w:rPr>
          <w:rFonts w:ascii="Tahoma" w:hAnsi="Tahoma" w:cs="Tahoma"/>
        </w:rPr>
        <w:t xml:space="preserve"> as decided by the members present</w:t>
      </w:r>
      <w:r w:rsidRPr="00E17F61">
        <w:rPr>
          <w:rFonts w:ascii="Tahoma" w:hAnsi="Tahoma" w:cs="Tahoma"/>
        </w:rPr>
        <w:t>.</w:t>
      </w:r>
    </w:p>
    <w:p w:rsidR="00EB770C" w:rsidRDefault="00EB770C" w:rsidP="00EB770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Quorum and </w:t>
      </w:r>
      <w:r w:rsidR="00E17F61" w:rsidRPr="00E17F61">
        <w:rPr>
          <w:rFonts w:ascii="Tahoma" w:hAnsi="Tahoma" w:cs="Tahoma"/>
        </w:rPr>
        <w:t xml:space="preserve">Other Guidelines issued by the CPE </w:t>
      </w:r>
      <w:r w:rsidR="001176F9">
        <w:rPr>
          <w:rFonts w:ascii="Tahoma" w:hAnsi="Tahoma" w:cs="Tahoma"/>
        </w:rPr>
        <w:t>Committee</w:t>
      </w:r>
      <w:r w:rsidR="00E17F61" w:rsidRPr="00E17F61">
        <w:rPr>
          <w:rFonts w:ascii="Tahoma" w:hAnsi="Tahoma" w:cs="Tahoma"/>
        </w:rPr>
        <w:t>/Council of ICAI from time to time</w:t>
      </w:r>
      <w:r w:rsidR="00812436">
        <w:rPr>
          <w:rFonts w:ascii="Tahoma" w:hAnsi="Tahoma" w:cs="Tahoma"/>
        </w:rPr>
        <w:t xml:space="preserve">, specifically and </w:t>
      </w:r>
      <w:r w:rsidR="00230385">
        <w:rPr>
          <w:rFonts w:ascii="Tahoma" w:hAnsi="Tahoma" w:cs="Tahoma"/>
        </w:rPr>
        <w:t>generally,</w:t>
      </w:r>
      <w:r w:rsidR="00230385" w:rsidRPr="00E17F61">
        <w:rPr>
          <w:rFonts w:ascii="Tahoma" w:hAnsi="Tahoma" w:cs="Tahoma"/>
        </w:rPr>
        <w:t xml:space="preserve"> shall</w:t>
      </w:r>
      <w:r w:rsidR="00E17F61" w:rsidRPr="00E17F61">
        <w:rPr>
          <w:rFonts w:ascii="Tahoma" w:hAnsi="Tahoma" w:cs="Tahoma"/>
        </w:rPr>
        <w:t xml:space="preserve"> continue to apply and the CPE Study Circles &amp; Chapters shall ensure compliance of the same.</w:t>
      </w:r>
    </w:p>
    <w:p w:rsidR="00EB770C" w:rsidRPr="0049079C" w:rsidRDefault="00812436" w:rsidP="00EB770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</w:rPr>
      </w:pPr>
      <w:r w:rsidRPr="001D4162">
        <w:rPr>
          <w:rFonts w:ascii="Tahoma" w:hAnsi="Tahoma" w:cs="Tahoma"/>
        </w:rPr>
        <w:lastRenderedPageBreak/>
        <w:t xml:space="preserve">The </w:t>
      </w:r>
      <w:r w:rsidR="001176F9">
        <w:rPr>
          <w:rFonts w:ascii="Tahoma" w:hAnsi="Tahoma" w:cs="Tahoma"/>
        </w:rPr>
        <w:t>Chairman, CPE Committee</w:t>
      </w:r>
      <w:r w:rsidRPr="001D4162">
        <w:rPr>
          <w:rFonts w:ascii="Tahoma" w:hAnsi="Tahoma" w:cs="Tahoma"/>
        </w:rPr>
        <w:t xml:space="preserve"> is authorized to</w:t>
      </w:r>
      <w:r w:rsidR="00C51E06">
        <w:rPr>
          <w:rFonts w:ascii="Tahoma" w:hAnsi="Tahoma" w:cs="Tahoma"/>
        </w:rPr>
        <w:t xml:space="preserve"> take further decision as required </w:t>
      </w:r>
      <w:r w:rsidRPr="001D4162">
        <w:rPr>
          <w:rFonts w:ascii="Tahoma" w:hAnsi="Tahoma" w:cs="Tahoma"/>
        </w:rPr>
        <w:t>in any matter</w:t>
      </w:r>
      <w:r>
        <w:rPr>
          <w:rFonts w:ascii="Tahoma" w:hAnsi="Tahoma" w:cs="Tahoma"/>
        </w:rPr>
        <w:t>/to issue clarification</w:t>
      </w:r>
      <w:r w:rsidRPr="001D4162">
        <w:rPr>
          <w:rFonts w:ascii="Tahoma" w:hAnsi="Tahoma" w:cs="Tahoma"/>
        </w:rPr>
        <w:t xml:space="preserve"> so as to remove hardship or to ensure compliance with the above guidelines.</w:t>
      </w:r>
    </w:p>
    <w:sectPr w:rsidR="00EB770C" w:rsidRPr="0049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B53"/>
    <w:multiLevelType w:val="hybridMultilevel"/>
    <w:tmpl w:val="C62E5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6936"/>
    <w:multiLevelType w:val="hybridMultilevel"/>
    <w:tmpl w:val="8006DBBA"/>
    <w:lvl w:ilvl="0" w:tplc="18C0C4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C7C49"/>
    <w:multiLevelType w:val="hybridMultilevel"/>
    <w:tmpl w:val="CD04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4420"/>
    <w:multiLevelType w:val="hybridMultilevel"/>
    <w:tmpl w:val="7306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7"/>
    <w:rsid w:val="001176F9"/>
    <w:rsid w:val="00230385"/>
    <w:rsid w:val="00251B1C"/>
    <w:rsid w:val="00263484"/>
    <w:rsid w:val="002D6FEF"/>
    <w:rsid w:val="00311D46"/>
    <w:rsid w:val="003A6AA7"/>
    <w:rsid w:val="003B78D7"/>
    <w:rsid w:val="003C0666"/>
    <w:rsid w:val="00400C04"/>
    <w:rsid w:val="00466AB5"/>
    <w:rsid w:val="00471633"/>
    <w:rsid w:val="0047493B"/>
    <w:rsid w:val="00474D0F"/>
    <w:rsid w:val="0049079C"/>
    <w:rsid w:val="005405D7"/>
    <w:rsid w:val="00571B95"/>
    <w:rsid w:val="005A0C17"/>
    <w:rsid w:val="005B6F3F"/>
    <w:rsid w:val="00635056"/>
    <w:rsid w:val="006D1D7B"/>
    <w:rsid w:val="007856DD"/>
    <w:rsid w:val="00812436"/>
    <w:rsid w:val="008B2E94"/>
    <w:rsid w:val="008D1F1F"/>
    <w:rsid w:val="00916D39"/>
    <w:rsid w:val="00AA4CBC"/>
    <w:rsid w:val="00AC7E95"/>
    <w:rsid w:val="00AE1437"/>
    <w:rsid w:val="00AE1F4A"/>
    <w:rsid w:val="00B24849"/>
    <w:rsid w:val="00B659E4"/>
    <w:rsid w:val="00BF7D68"/>
    <w:rsid w:val="00C51E06"/>
    <w:rsid w:val="00CE2CF9"/>
    <w:rsid w:val="00DA32CB"/>
    <w:rsid w:val="00E15245"/>
    <w:rsid w:val="00E17F61"/>
    <w:rsid w:val="00E35944"/>
    <w:rsid w:val="00EA74D8"/>
    <w:rsid w:val="00EB770C"/>
    <w:rsid w:val="00F10B84"/>
    <w:rsid w:val="00F15CA7"/>
    <w:rsid w:val="00F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1F"/>
    <w:pPr>
      <w:ind w:left="720"/>
      <w:contextualSpacing/>
    </w:pPr>
  </w:style>
  <w:style w:type="paragraph" w:customStyle="1" w:styleId="xmsonormal">
    <w:name w:val="x_msonormal"/>
    <w:basedOn w:val="Normal"/>
    <w:rsid w:val="0025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tp0cs9z5d">
    <w:name w:val="marktp0cs9z5d"/>
    <w:basedOn w:val="DefaultParagraphFont"/>
    <w:rsid w:val="00251B1C"/>
  </w:style>
  <w:style w:type="character" w:customStyle="1" w:styleId="ms-button-flexcontainer">
    <w:name w:val="ms-button-flexcontainer"/>
    <w:basedOn w:val="DefaultParagraphFont"/>
    <w:rsid w:val="00251B1C"/>
  </w:style>
  <w:style w:type="paragraph" w:styleId="BalloonText">
    <w:name w:val="Balloon Text"/>
    <w:basedOn w:val="Normal"/>
    <w:link w:val="BalloonTextChar"/>
    <w:uiPriority w:val="99"/>
    <w:semiHidden/>
    <w:unhideWhenUsed/>
    <w:rsid w:val="005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1F"/>
    <w:pPr>
      <w:ind w:left="720"/>
      <w:contextualSpacing/>
    </w:pPr>
  </w:style>
  <w:style w:type="paragraph" w:customStyle="1" w:styleId="xmsonormal">
    <w:name w:val="x_msonormal"/>
    <w:basedOn w:val="Normal"/>
    <w:rsid w:val="0025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tp0cs9z5d">
    <w:name w:val="marktp0cs9z5d"/>
    <w:basedOn w:val="DefaultParagraphFont"/>
    <w:rsid w:val="00251B1C"/>
  </w:style>
  <w:style w:type="character" w:customStyle="1" w:styleId="ms-button-flexcontainer">
    <w:name w:val="ms-button-flexcontainer"/>
    <w:basedOn w:val="DefaultParagraphFont"/>
    <w:rsid w:val="00251B1C"/>
  </w:style>
  <w:style w:type="paragraph" w:styleId="BalloonText">
    <w:name w:val="Balloon Text"/>
    <w:basedOn w:val="Normal"/>
    <w:link w:val="BalloonTextChar"/>
    <w:uiPriority w:val="99"/>
    <w:semiHidden/>
    <w:unhideWhenUsed/>
    <w:rsid w:val="005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E8B6-C1DE-4B6E-A089-F533A27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ICAI-Ajeet Nath Tiwari</cp:lastModifiedBy>
  <cp:revision>2</cp:revision>
  <dcterms:created xsi:type="dcterms:W3CDTF">2021-03-22T06:53:00Z</dcterms:created>
  <dcterms:modified xsi:type="dcterms:W3CDTF">2021-03-22T06:53:00Z</dcterms:modified>
</cp:coreProperties>
</file>